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D67A" w14:textId="785C764B" w:rsidR="00DB7EDE" w:rsidRPr="00386730" w:rsidRDefault="00BD1E58" w:rsidP="00386730">
      <w:pPr>
        <w:autoSpaceDE/>
        <w:autoSpaceDN/>
        <w:rPr>
          <w:color w:val="auto"/>
        </w:rPr>
      </w:pPr>
      <w:r w:rsidRPr="00386730">
        <w:rPr>
          <w:rFonts w:hint="eastAsia"/>
          <w:color w:val="auto"/>
        </w:rPr>
        <w:t>様式</w:t>
      </w:r>
      <w:r w:rsidR="00DB7EDE" w:rsidRPr="00386730">
        <w:rPr>
          <w:rFonts w:hint="eastAsia"/>
          <w:color w:val="auto"/>
        </w:rPr>
        <w:t>第２号（第７条関係）</w:t>
      </w:r>
    </w:p>
    <w:p w14:paraId="6186F0CB" w14:textId="77777777" w:rsidR="00DB7EDE" w:rsidRPr="00386730" w:rsidRDefault="00DB7EDE" w:rsidP="00386730">
      <w:pPr>
        <w:jc w:val="center"/>
        <w:rPr>
          <w:bCs/>
        </w:rPr>
      </w:pPr>
      <w:r w:rsidRPr="00386730">
        <w:rPr>
          <w:rFonts w:hint="eastAsia"/>
          <w:bCs/>
        </w:rPr>
        <w:t>事　業　計　画　書</w:t>
      </w:r>
    </w:p>
    <w:p w14:paraId="10D08579" w14:textId="77777777" w:rsidR="00DB7EDE" w:rsidRPr="00386730" w:rsidRDefault="00DB7EDE" w:rsidP="00386730">
      <w:pPr>
        <w:jc w:val="center"/>
        <w:rPr>
          <w:bCs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71"/>
        <w:gridCol w:w="5033"/>
      </w:tblGrid>
      <w:tr w:rsidR="00DB7EDE" w:rsidRPr="00386730" w14:paraId="33F12284" w14:textId="77777777" w:rsidTr="00146151">
        <w:trPr>
          <w:trHeight w:val="525"/>
        </w:trPr>
        <w:tc>
          <w:tcPr>
            <w:tcW w:w="1696" w:type="dxa"/>
            <w:vAlign w:val="center"/>
          </w:tcPr>
          <w:p w14:paraId="2A9D31C0" w14:textId="4AB5234C" w:rsidR="00DB7EDE" w:rsidRPr="00386730" w:rsidRDefault="00DB7EDE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１</w:t>
            </w:r>
            <w:r w:rsidR="00146151">
              <w:rPr>
                <w:rFonts w:hint="eastAsia"/>
                <w:bCs/>
              </w:rPr>
              <w:t xml:space="preserve"> </w:t>
            </w:r>
            <w:r w:rsidRPr="00386730">
              <w:rPr>
                <w:rFonts w:hint="eastAsia"/>
                <w:bCs/>
              </w:rPr>
              <w:t>事業の名称</w:t>
            </w:r>
          </w:p>
        </w:tc>
        <w:tc>
          <w:tcPr>
            <w:tcW w:w="6804" w:type="dxa"/>
            <w:gridSpan w:val="2"/>
            <w:vAlign w:val="center"/>
          </w:tcPr>
          <w:p w14:paraId="6B8A4E77" w14:textId="77777777" w:rsidR="00DB7EDE" w:rsidRPr="00386730" w:rsidRDefault="00DB7EDE" w:rsidP="00386730">
            <w:pPr>
              <w:rPr>
                <w:bCs/>
                <w:u w:val="single"/>
              </w:rPr>
            </w:pPr>
          </w:p>
        </w:tc>
      </w:tr>
      <w:tr w:rsidR="00DB7EDE" w:rsidRPr="00386730" w14:paraId="094E507D" w14:textId="77777777" w:rsidTr="006F7DB4">
        <w:trPr>
          <w:trHeight w:val="1402"/>
        </w:trPr>
        <w:tc>
          <w:tcPr>
            <w:tcW w:w="1696" w:type="dxa"/>
          </w:tcPr>
          <w:p w14:paraId="6E5C592A" w14:textId="77777777" w:rsidR="00DB7EDE" w:rsidRDefault="00DB7EDE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２</w:t>
            </w:r>
            <w:r w:rsidRPr="00386730">
              <w:rPr>
                <w:bCs/>
              </w:rPr>
              <w:t xml:space="preserve"> </w:t>
            </w:r>
            <w:r w:rsidRPr="00386730">
              <w:rPr>
                <w:rFonts w:hint="eastAsia"/>
                <w:bCs/>
              </w:rPr>
              <w:t>事業</w:t>
            </w:r>
            <w:r w:rsidR="006176C0">
              <w:rPr>
                <w:rFonts w:hint="eastAsia"/>
                <w:bCs/>
              </w:rPr>
              <w:t>の区分</w:t>
            </w:r>
          </w:p>
          <w:p w14:paraId="44C60263" w14:textId="67D59A50" w:rsidR="006176C0" w:rsidRPr="00386730" w:rsidRDefault="006176C0" w:rsidP="006176C0">
            <w:pPr>
              <w:ind w:rightChars="-33" w:right="-71"/>
              <w:jc w:val="left"/>
              <w:rPr>
                <w:bCs/>
              </w:rPr>
            </w:pPr>
            <w:r w:rsidRPr="005A6F7D">
              <w:rPr>
                <w:rFonts w:hint="eastAsia"/>
              </w:rPr>
              <w:t>※該当する事業にレ点を記入</w:t>
            </w:r>
          </w:p>
        </w:tc>
        <w:tc>
          <w:tcPr>
            <w:tcW w:w="6804" w:type="dxa"/>
            <w:gridSpan w:val="2"/>
            <w:tcBorders>
              <w:top w:val="nil"/>
            </w:tcBorders>
          </w:tcPr>
          <w:p w14:paraId="065560C4" w14:textId="7CDC24AD" w:rsidR="006176C0" w:rsidRPr="006176C0" w:rsidRDefault="006176C0" w:rsidP="006176C0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 w:rsidRPr="006176C0">
              <w:rPr>
                <w:rFonts w:hint="eastAsia"/>
                <w:bCs/>
              </w:rPr>
              <w:t>こどもの分野に関する事業</w:t>
            </w:r>
            <w:r w:rsidR="006F7DB4">
              <w:rPr>
                <w:rFonts w:hint="eastAsia"/>
                <w:bCs/>
              </w:rPr>
              <w:t xml:space="preserve">　　</w:t>
            </w:r>
            <w:r>
              <w:rPr>
                <w:rFonts w:hint="eastAsia"/>
                <w:bCs/>
              </w:rPr>
              <w:t>□</w:t>
            </w:r>
            <w:r w:rsidRPr="006176C0">
              <w:rPr>
                <w:rFonts w:hint="eastAsia"/>
                <w:bCs/>
              </w:rPr>
              <w:t>健康福祉の分野に関する事業</w:t>
            </w:r>
          </w:p>
          <w:p w14:paraId="570705C6" w14:textId="2477EED8" w:rsidR="006176C0" w:rsidRPr="006176C0" w:rsidRDefault="006176C0" w:rsidP="006176C0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 w:rsidRPr="006176C0">
              <w:rPr>
                <w:rFonts w:hint="eastAsia"/>
                <w:bCs/>
              </w:rPr>
              <w:t>環境の分野に関する事業</w:t>
            </w:r>
            <w:r w:rsidR="006F7DB4">
              <w:rPr>
                <w:rFonts w:hint="eastAsia"/>
                <w:bCs/>
              </w:rPr>
              <w:t xml:space="preserve">　　　</w:t>
            </w:r>
            <w:r>
              <w:rPr>
                <w:rFonts w:hint="eastAsia"/>
                <w:bCs/>
              </w:rPr>
              <w:t>□</w:t>
            </w:r>
            <w:r w:rsidRPr="006176C0">
              <w:rPr>
                <w:rFonts w:hint="eastAsia"/>
                <w:bCs/>
              </w:rPr>
              <w:t>生活基盤の分野に関する事業</w:t>
            </w:r>
          </w:p>
          <w:p w14:paraId="0791751D" w14:textId="2812A0D3" w:rsidR="006176C0" w:rsidRPr="006176C0" w:rsidRDefault="006176C0" w:rsidP="006176C0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 w:rsidRPr="006176C0">
              <w:rPr>
                <w:rFonts w:hint="eastAsia"/>
                <w:bCs/>
              </w:rPr>
              <w:t>産業の分野に関する事業</w:t>
            </w:r>
            <w:r w:rsidR="006F7DB4">
              <w:rPr>
                <w:rFonts w:hint="eastAsia"/>
                <w:bCs/>
              </w:rPr>
              <w:t xml:space="preserve">　　　</w:t>
            </w:r>
            <w:r>
              <w:rPr>
                <w:rFonts w:hint="eastAsia"/>
                <w:bCs/>
              </w:rPr>
              <w:t>□</w:t>
            </w:r>
            <w:r w:rsidRPr="006176C0">
              <w:rPr>
                <w:rFonts w:hint="eastAsia"/>
                <w:bCs/>
              </w:rPr>
              <w:t>市民活躍の分野に関する事業</w:t>
            </w:r>
          </w:p>
          <w:p w14:paraId="3BD584A4" w14:textId="45039301" w:rsidR="00DB7EDE" w:rsidRPr="006176C0" w:rsidRDefault="006176C0" w:rsidP="006176C0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 w:rsidRPr="006176C0">
              <w:rPr>
                <w:rFonts w:hint="eastAsia"/>
                <w:bCs/>
              </w:rPr>
              <w:t>市長が適当と認める事業</w:t>
            </w:r>
          </w:p>
        </w:tc>
      </w:tr>
      <w:tr w:rsidR="00DB7EDE" w:rsidRPr="00386730" w14:paraId="069CA0EA" w14:textId="77777777" w:rsidTr="006F7DB4">
        <w:trPr>
          <w:trHeight w:val="2101"/>
        </w:trPr>
        <w:tc>
          <w:tcPr>
            <w:tcW w:w="1696" w:type="dxa"/>
          </w:tcPr>
          <w:p w14:paraId="4248E897" w14:textId="77777777" w:rsidR="00DB7EDE" w:rsidRPr="00386730" w:rsidRDefault="00DB7EDE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３</w:t>
            </w:r>
            <w:r w:rsidRPr="00386730">
              <w:rPr>
                <w:bCs/>
              </w:rPr>
              <w:t xml:space="preserve"> </w:t>
            </w:r>
            <w:r w:rsidRPr="00386730">
              <w:rPr>
                <w:rFonts w:hint="eastAsia"/>
                <w:bCs/>
              </w:rPr>
              <w:t>事業の目的</w:t>
            </w:r>
          </w:p>
        </w:tc>
        <w:tc>
          <w:tcPr>
            <w:tcW w:w="6804" w:type="dxa"/>
            <w:gridSpan w:val="2"/>
          </w:tcPr>
          <w:p w14:paraId="020FBA15" w14:textId="77777777" w:rsidR="00DB7EDE" w:rsidRPr="00386730" w:rsidRDefault="00DB7EDE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【事業の目的】</w:t>
            </w:r>
          </w:p>
          <w:p w14:paraId="30626736" w14:textId="77777777" w:rsidR="00DB7EDE" w:rsidRPr="00386730" w:rsidRDefault="00DB7EDE" w:rsidP="00386730">
            <w:pPr>
              <w:rPr>
                <w:bCs/>
              </w:rPr>
            </w:pPr>
          </w:p>
          <w:p w14:paraId="060528C4" w14:textId="77777777" w:rsidR="00DB7EDE" w:rsidRDefault="00DB7EDE" w:rsidP="00386730">
            <w:pPr>
              <w:rPr>
                <w:bCs/>
              </w:rPr>
            </w:pPr>
          </w:p>
          <w:p w14:paraId="220C1445" w14:textId="77777777" w:rsidR="006F7DB4" w:rsidRDefault="006F7DB4" w:rsidP="00386730">
            <w:pPr>
              <w:rPr>
                <w:bCs/>
              </w:rPr>
            </w:pPr>
          </w:p>
          <w:p w14:paraId="5A81BD17" w14:textId="77777777" w:rsidR="006F7DB4" w:rsidRPr="00386730" w:rsidRDefault="006F7DB4" w:rsidP="00386730">
            <w:pPr>
              <w:rPr>
                <w:bCs/>
              </w:rPr>
            </w:pPr>
          </w:p>
          <w:p w14:paraId="0EF998E2" w14:textId="77777777" w:rsidR="00DB7EDE" w:rsidRPr="00386730" w:rsidRDefault="00DB7EDE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【解決したい地域の課題】</w:t>
            </w:r>
          </w:p>
          <w:p w14:paraId="186AD9FD" w14:textId="77777777" w:rsidR="00DB7EDE" w:rsidRDefault="00DB7EDE" w:rsidP="00386730">
            <w:pPr>
              <w:rPr>
                <w:bCs/>
              </w:rPr>
            </w:pPr>
          </w:p>
          <w:p w14:paraId="70E59489" w14:textId="77777777" w:rsidR="006F7DB4" w:rsidRPr="00386730" w:rsidRDefault="006F7DB4" w:rsidP="00386730">
            <w:pPr>
              <w:rPr>
                <w:bCs/>
              </w:rPr>
            </w:pPr>
          </w:p>
          <w:p w14:paraId="0EB5AA6A" w14:textId="77777777" w:rsidR="00DB7EDE" w:rsidRPr="00386730" w:rsidRDefault="00DB7EDE" w:rsidP="00386730">
            <w:pPr>
              <w:rPr>
                <w:bCs/>
              </w:rPr>
            </w:pPr>
          </w:p>
          <w:p w14:paraId="34F3C36B" w14:textId="77777777" w:rsidR="00DB7EDE" w:rsidRPr="00386730" w:rsidRDefault="00DB7EDE" w:rsidP="00386730">
            <w:pPr>
              <w:rPr>
                <w:bCs/>
              </w:rPr>
            </w:pPr>
          </w:p>
        </w:tc>
      </w:tr>
      <w:tr w:rsidR="00DB7EDE" w:rsidRPr="00386730" w14:paraId="05DF2388" w14:textId="77777777" w:rsidTr="00146151">
        <w:trPr>
          <w:trHeight w:val="2974"/>
        </w:trPr>
        <w:tc>
          <w:tcPr>
            <w:tcW w:w="1696" w:type="dxa"/>
          </w:tcPr>
          <w:p w14:paraId="41D5D799" w14:textId="58EA88E3" w:rsidR="00DB7EDE" w:rsidRPr="00386730" w:rsidRDefault="00DB7EDE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４</w:t>
            </w:r>
            <w:r w:rsidRPr="00386730">
              <w:rPr>
                <w:bCs/>
              </w:rPr>
              <w:t xml:space="preserve"> </w:t>
            </w:r>
            <w:r w:rsidRPr="00386730">
              <w:rPr>
                <w:rFonts w:hint="eastAsia"/>
                <w:bCs/>
              </w:rPr>
              <w:t>事業</w:t>
            </w:r>
            <w:r w:rsidR="006F7DB4">
              <w:rPr>
                <w:rFonts w:hint="eastAsia"/>
                <w:bCs/>
              </w:rPr>
              <w:t>の</w:t>
            </w:r>
            <w:r w:rsidRPr="00386730">
              <w:rPr>
                <w:rFonts w:hint="eastAsia"/>
                <w:bCs/>
              </w:rPr>
              <w:t>内容</w:t>
            </w:r>
          </w:p>
        </w:tc>
        <w:tc>
          <w:tcPr>
            <w:tcW w:w="6804" w:type="dxa"/>
            <w:gridSpan w:val="2"/>
          </w:tcPr>
          <w:p w14:paraId="6309B12E" w14:textId="66966F31" w:rsidR="00DB7EDE" w:rsidRPr="00386730" w:rsidRDefault="00DB7EDE" w:rsidP="006F7DB4">
            <w:pPr>
              <w:ind w:left="216" w:hangingChars="100" w:hanging="216"/>
              <w:rPr>
                <w:bCs/>
              </w:rPr>
            </w:pPr>
            <w:r w:rsidRPr="00386730">
              <w:rPr>
                <w:rFonts w:hint="eastAsia"/>
                <w:bCs/>
              </w:rPr>
              <w:t>※実施方法（場所・対象者・実施方法・他団体等との連携</w:t>
            </w:r>
            <w:r w:rsidR="006F7DB4">
              <w:rPr>
                <w:rFonts w:hint="eastAsia"/>
                <w:bCs/>
              </w:rPr>
              <w:t>等</w:t>
            </w:r>
            <w:r w:rsidRPr="00386730">
              <w:rPr>
                <w:rFonts w:hint="eastAsia"/>
                <w:bCs/>
              </w:rPr>
              <w:t>）を</w:t>
            </w:r>
            <w:r w:rsidR="006F7DB4">
              <w:rPr>
                <w:bCs/>
              </w:rPr>
              <w:br/>
            </w:r>
            <w:r w:rsidRPr="00386730">
              <w:rPr>
                <w:rFonts w:hint="eastAsia"/>
                <w:bCs/>
              </w:rPr>
              <w:t>できるだけ具体的に記載してください。</w:t>
            </w:r>
          </w:p>
        </w:tc>
      </w:tr>
      <w:tr w:rsidR="00DB7EDE" w:rsidRPr="00386730" w14:paraId="3BC59D78" w14:textId="77777777" w:rsidTr="00375096">
        <w:trPr>
          <w:trHeight w:val="3442"/>
        </w:trPr>
        <w:tc>
          <w:tcPr>
            <w:tcW w:w="1696" w:type="dxa"/>
          </w:tcPr>
          <w:p w14:paraId="6D2ADE27" w14:textId="2CA47F85" w:rsidR="00DB7EDE" w:rsidRPr="00386730" w:rsidRDefault="004104D5" w:rsidP="0014615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５</w:t>
            </w:r>
            <w:r w:rsidR="00146151">
              <w:rPr>
                <w:rFonts w:hint="eastAsia"/>
                <w:bCs/>
              </w:rPr>
              <w:t xml:space="preserve"> </w:t>
            </w:r>
            <w:r w:rsidR="00DB7EDE" w:rsidRPr="00386730">
              <w:rPr>
                <w:rFonts w:hint="eastAsia"/>
                <w:bCs/>
              </w:rPr>
              <w:t>事業の効果</w:t>
            </w:r>
          </w:p>
        </w:tc>
        <w:tc>
          <w:tcPr>
            <w:tcW w:w="6804" w:type="dxa"/>
            <w:gridSpan w:val="2"/>
          </w:tcPr>
          <w:p w14:paraId="20997FB9" w14:textId="77777777" w:rsidR="00375096" w:rsidRPr="00386730" w:rsidRDefault="00375096" w:rsidP="00375096">
            <w:pPr>
              <w:rPr>
                <w:bCs/>
              </w:rPr>
            </w:pPr>
          </w:p>
        </w:tc>
      </w:tr>
      <w:tr w:rsidR="00DB7EDE" w:rsidRPr="00386730" w14:paraId="6268D177" w14:textId="77777777" w:rsidTr="00146151">
        <w:trPr>
          <w:trHeight w:val="495"/>
        </w:trPr>
        <w:tc>
          <w:tcPr>
            <w:tcW w:w="1696" w:type="dxa"/>
            <w:vMerge w:val="restart"/>
          </w:tcPr>
          <w:p w14:paraId="2736E674" w14:textId="3DBCD2E1" w:rsidR="00DB7EDE" w:rsidRPr="00386730" w:rsidRDefault="004104D5" w:rsidP="0014615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６</w:t>
            </w:r>
            <w:r w:rsidR="00DB7EDE" w:rsidRPr="00386730">
              <w:rPr>
                <w:bCs/>
              </w:rPr>
              <w:t xml:space="preserve"> </w:t>
            </w:r>
            <w:r w:rsidR="00DB7EDE" w:rsidRPr="00146151">
              <w:rPr>
                <w:rFonts w:hint="eastAsia"/>
                <w:bCs/>
                <w:w w:val="81"/>
                <w:kern w:val="0"/>
                <w:fitText w:val="1080" w:id="-461175040"/>
              </w:rPr>
              <w:t>スケジュー</w:t>
            </w:r>
            <w:r w:rsidR="00DB7EDE" w:rsidRPr="00146151">
              <w:rPr>
                <w:rFonts w:hint="eastAsia"/>
                <w:bCs/>
                <w:spacing w:val="8"/>
                <w:w w:val="81"/>
                <w:kern w:val="0"/>
                <w:fitText w:val="1080" w:id="-461175040"/>
              </w:rPr>
              <w:t>ル</w:t>
            </w:r>
          </w:p>
          <w:p w14:paraId="0033AC2A" w14:textId="77777777" w:rsidR="00DB7EDE" w:rsidRPr="00386730" w:rsidRDefault="00DB7EDE" w:rsidP="00146151">
            <w:pPr>
              <w:jc w:val="left"/>
              <w:rPr>
                <w:bCs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59606753" w14:textId="73C5E10E" w:rsidR="0056454F" w:rsidRPr="00386730" w:rsidRDefault="00DB7EDE" w:rsidP="0014615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※事業認定後から事業終了までのスケジュールを</w:t>
            </w:r>
            <w:r w:rsidR="00E44531">
              <w:rPr>
                <w:rFonts w:hint="eastAsia"/>
                <w:bCs/>
              </w:rPr>
              <w:t>記載</w:t>
            </w:r>
            <w:r w:rsidRPr="00386730">
              <w:rPr>
                <w:rFonts w:hint="eastAsia"/>
                <w:bCs/>
              </w:rPr>
              <w:t>してください。</w:t>
            </w:r>
            <w:r w:rsidR="0056454F" w:rsidRPr="00386730">
              <w:rPr>
                <w:rFonts w:hint="eastAsia"/>
                <w:bCs/>
              </w:rPr>
              <w:t>事業実施</w:t>
            </w:r>
            <w:r w:rsidR="004D656D">
              <w:rPr>
                <w:rFonts w:hint="eastAsia"/>
                <w:bCs/>
              </w:rPr>
              <w:t>期間及び希望する寄附の募集期間</w:t>
            </w:r>
            <w:r w:rsidR="0056454F" w:rsidRPr="00386730">
              <w:rPr>
                <w:rFonts w:hint="eastAsia"/>
                <w:bCs/>
              </w:rPr>
              <w:t>を必ず記入してください。</w:t>
            </w:r>
          </w:p>
        </w:tc>
      </w:tr>
      <w:tr w:rsidR="00DB7EDE" w:rsidRPr="00386730" w14:paraId="575E1B37" w14:textId="77777777" w:rsidTr="00146151">
        <w:trPr>
          <w:trHeight w:val="284"/>
        </w:trPr>
        <w:tc>
          <w:tcPr>
            <w:tcW w:w="1696" w:type="dxa"/>
            <w:vMerge/>
          </w:tcPr>
          <w:p w14:paraId="6A38A32F" w14:textId="77777777" w:rsidR="00DB7EDE" w:rsidRPr="00386730" w:rsidRDefault="00DB7EDE" w:rsidP="00386730">
            <w:pPr>
              <w:rPr>
                <w:bCs/>
              </w:rPr>
            </w:pPr>
          </w:p>
        </w:tc>
        <w:tc>
          <w:tcPr>
            <w:tcW w:w="1771" w:type="dxa"/>
          </w:tcPr>
          <w:p w14:paraId="19D943ED" w14:textId="77777777" w:rsidR="00DB7EDE" w:rsidRPr="00386730" w:rsidRDefault="00DB7EDE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実施月</w:t>
            </w:r>
          </w:p>
        </w:tc>
        <w:tc>
          <w:tcPr>
            <w:tcW w:w="5033" w:type="dxa"/>
          </w:tcPr>
          <w:p w14:paraId="3F0FAC9F" w14:textId="77777777" w:rsidR="00DB7EDE" w:rsidRPr="00386730" w:rsidRDefault="00DB7EDE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内容</w:t>
            </w:r>
          </w:p>
        </w:tc>
      </w:tr>
      <w:tr w:rsidR="006F7DB4" w:rsidRPr="00386730" w14:paraId="4E8FB494" w14:textId="77777777" w:rsidTr="006F7DB4">
        <w:trPr>
          <w:trHeight w:val="5382"/>
        </w:trPr>
        <w:tc>
          <w:tcPr>
            <w:tcW w:w="1696" w:type="dxa"/>
            <w:vMerge/>
          </w:tcPr>
          <w:p w14:paraId="5046E372" w14:textId="77777777" w:rsidR="006F7DB4" w:rsidRPr="00386730" w:rsidRDefault="006F7DB4" w:rsidP="00386730">
            <w:pPr>
              <w:rPr>
                <w:bCs/>
              </w:rPr>
            </w:pPr>
          </w:p>
        </w:tc>
        <w:tc>
          <w:tcPr>
            <w:tcW w:w="1771" w:type="dxa"/>
          </w:tcPr>
          <w:p w14:paraId="4A907DC8" w14:textId="77777777" w:rsidR="006F7DB4" w:rsidRPr="00386730" w:rsidRDefault="006F7DB4" w:rsidP="006F7DB4">
            <w:pPr>
              <w:rPr>
                <w:bCs/>
              </w:rPr>
            </w:pPr>
          </w:p>
        </w:tc>
        <w:tc>
          <w:tcPr>
            <w:tcW w:w="5033" w:type="dxa"/>
          </w:tcPr>
          <w:p w14:paraId="243634AE" w14:textId="77777777" w:rsidR="006F7DB4" w:rsidRPr="00386730" w:rsidRDefault="006F7DB4" w:rsidP="00386730">
            <w:pPr>
              <w:rPr>
                <w:bCs/>
              </w:rPr>
            </w:pPr>
          </w:p>
        </w:tc>
      </w:tr>
      <w:tr w:rsidR="00DB7EDE" w:rsidRPr="00386730" w14:paraId="72774E47" w14:textId="77777777" w:rsidTr="006F7DB4">
        <w:trPr>
          <w:trHeight w:val="747"/>
        </w:trPr>
        <w:tc>
          <w:tcPr>
            <w:tcW w:w="1696" w:type="dxa"/>
            <w:vMerge w:val="restart"/>
          </w:tcPr>
          <w:p w14:paraId="5D82BEF0" w14:textId="0FF2D91C" w:rsidR="00DB7EDE" w:rsidRPr="00386730" w:rsidRDefault="004104D5" w:rsidP="0014615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７</w:t>
            </w:r>
            <w:r w:rsidR="00DB7EDE" w:rsidRPr="00386730">
              <w:rPr>
                <w:rFonts w:hint="eastAsia"/>
                <w:bCs/>
              </w:rPr>
              <w:t xml:space="preserve">　目標金額に達しなかった場合の事業の進め方</w:t>
            </w:r>
          </w:p>
        </w:tc>
        <w:tc>
          <w:tcPr>
            <w:tcW w:w="6804" w:type="dxa"/>
            <w:gridSpan w:val="2"/>
          </w:tcPr>
          <w:p w14:paraId="3EBC0F23" w14:textId="77777777" w:rsidR="00DB7EDE" w:rsidRDefault="00DB7EDE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【目標金額の５０％程度の</w:t>
            </w:r>
            <w:bookmarkStart w:id="0" w:name="_Hlk229133279"/>
            <w:r w:rsidRPr="00386730">
              <w:rPr>
                <w:rFonts w:hint="eastAsia"/>
                <w:bCs/>
              </w:rPr>
              <w:t>寄附額</w:t>
            </w:r>
            <w:bookmarkEnd w:id="0"/>
            <w:r w:rsidRPr="00386730">
              <w:rPr>
                <w:rFonts w:hint="eastAsia"/>
                <w:bCs/>
              </w:rPr>
              <w:t>の場合】</w:t>
            </w:r>
          </w:p>
          <w:p w14:paraId="6A5E73FD" w14:textId="77777777" w:rsidR="006F7DB4" w:rsidRDefault="006F7DB4" w:rsidP="00386730">
            <w:pPr>
              <w:rPr>
                <w:bCs/>
              </w:rPr>
            </w:pPr>
          </w:p>
          <w:p w14:paraId="7BE3EFE6" w14:textId="77777777" w:rsidR="006F7DB4" w:rsidRPr="00386730" w:rsidRDefault="006F7DB4" w:rsidP="00386730">
            <w:pPr>
              <w:rPr>
                <w:bCs/>
              </w:rPr>
            </w:pPr>
          </w:p>
        </w:tc>
      </w:tr>
      <w:tr w:rsidR="00DB7EDE" w:rsidRPr="00386730" w14:paraId="7261AE92" w14:textId="77777777" w:rsidTr="006F7DB4">
        <w:trPr>
          <w:trHeight w:val="845"/>
        </w:trPr>
        <w:tc>
          <w:tcPr>
            <w:tcW w:w="1696" w:type="dxa"/>
            <w:vMerge/>
          </w:tcPr>
          <w:p w14:paraId="6602E038" w14:textId="77777777" w:rsidR="00DB7EDE" w:rsidRPr="00386730" w:rsidRDefault="00DB7EDE" w:rsidP="00386730">
            <w:pPr>
              <w:rPr>
                <w:bCs/>
              </w:rPr>
            </w:pPr>
          </w:p>
        </w:tc>
        <w:tc>
          <w:tcPr>
            <w:tcW w:w="6804" w:type="dxa"/>
            <w:gridSpan w:val="2"/>
          </w:tcPr>
          <w:p w14:paraId="4280DA86" w14:textId="7559FFB8" w:rsidR="00DB7EDE" w:rsidRDefault="00DB7EDE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【目標金額の２０％以下の</w:t>
            </w:r>
            <w:r w:rsidR="00F57D15" w:rsidRPr="00386730">
              <w:rPr>
                <w:rFonts w:hint="eastAsia"/>
                <w:bCs/>
              </w:rPr>
              <w:t>寄附額</w:t>
            </w:r>
            <w:r w:rsidRPr="00386730">
              <w:rPr>
                <w:rFonts w:hint="eastAsia"/>
                <w:bCs/>
              </w:rPr>
              <w:t>の場合】</w:t>
            </w:r>
          </w:p>
          <w:p w14:paraId="597C897C" w14:textId="77777777" w:rsidR="006F7DB4" w:rsidRDefault="006F7DB4" w:rsidP="00386730">
            <w:pPr>
              <w:rPr>
                <w:bCs/>
              </w:rPr>
            </w:pPr>
          </w:p>
          <w:p w14:paraId="1760A9E0" w14:textId="77777777" w:rsidR="006F7DB4" w:rsidRPr="00386730" w:rsidRDefault="006F7DB4" w:rsidP="00386730">
            <w:pPr>
              <w:rPr>
                <w:bCs/>
              </w:rPr>
            </w:pPr>
          </w:p>
        </w:tc>
      </w:tr>
      <w:tr w:rsidR="00DB7EDE" w:rsidRPr="00386730" w14:paraId="522D12D3" w14:textId="77777777" w:rsidTr="006F7DB4">
        <w:trPr>
          <w:trHeight w:val="1918"/>
        </w:trPr>
        <w:tc>
          <w:tcPr>
            <w:tcW w:w="1696" w:type="dxa"/>
          </w:tcPr>
          <w:p w14:paraId="1B251323" w14:textId="727FB2B4" w:rsidR="00DB7EDE" w:rsidRPr="00386730" w:rsidRDefault="004104D5" w:rsidP="00386730">
            <w:pPr>
              <w:rPr>
                <w:bCs/>
              </w:rPr>
            </w:pPr>
            <w:r>
              <w:rPr>
                <w:rFonts w:hint="eastAsia"/>
                <w:bCs/>
              </w:rPr>
              <w:t>８</w:t>
            </w:r>
            <w:r w:rsidR="00DB7EDE" w:rsidRPr="00386730">
              <w:rPr>
                <w:bCs/>
              </w:rPr>
              <w:t xml:space="preserve"> </w:t>
            </w:r>
            <w:r w:rsidR="00DB7EDE" w:rsidRPr="00386730">
              <w:rPr>
                <w:rFonts w:hint="eastAsia"/>
                <w:bCs/>
              </w:rPr>
              <w:t>今後の展開</w:t>
            </w:r>
          </w:p>
        </w:tc>
        <w:tc>
          <w:tcPr>
            <w:tcW w:w="6804" w:type="dxa"/>
            <w:gridSpan w:val="2"/>
          </w:tcPr>
          <w:p w14:paraId="634B1337" w14:textId="03244D59" w:rsidR="00DB7EDE" w:rsidRPr="00386730" w:rsidRDefault="00DB7EDE" w:rsidP="006F7DB4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※事業補助終了後、どのように事業展開（事業の発展や自立に向けての目標・</w:t>
            </w:r>
            <w:r w:rsidR="006F7DB4">
              <w:rPr>
                <w:rFonts w:hint="eastAsia"/>
                <w:bCs/>
              </w:rPr>
              <w:t>考え方等</w:t>
            </w:r>
            <w:r w:rsidRPr="00386730">
              <w:rPr>
                <w:rFonts w:hint="eastAsia"/>
                <w:bCs/>
              </w:rPr>
              <w:t>）をしていくのか記載してください。</w:t>
            </w:r>
          </w:p>
        </w:tc>
      </w:tr>
      <w:tr w:rsidR="00DB7EDE" w:rsidRPr="00386730" w14:paraId="2E9775AB" w14:textId="77777777" w:rsidTr="00146151">
        <w:trPr>
          <w:trHeight w:val="1871"/>
        </w:trPr>
        <w:tc>
          <w:tcPr>
            <w:tcW w:w="1696" w:type="dxa"/>
          </w:tcPr>
          <w:p w14:paraId="26380D6F" w14:textId="27F791B0" w:rsidR="00DB7EDE" w:rsidRPr="00386730" w:rsidRDefault="004104D5" w:rsidP="00386730">
            <w:pPr>
              <w:rPr>
                <w:bCs/>
              </w:rPr>
            </w:pPr>
            <w:r>
              <w:rPr>
                <w:rFonts w:hint="eastAsia"/>
                <w:bCs/>
              </w:rPr>
              <w:t>９</w:t>
            </w:r>
            <w:r w:rsidR="00DB7EDE" w:rsidRPr="00386730">
              <w:rPr>
                <w:bCs/>
              </w:rPr>
              <w:t xml:space="preserve"> </w:t>
            </w:r>
            <w:r w:rsidR="00DB7EDE" w:rsidRPr="00386730">
              <w:rPr>
                <w:rFonts w:hint="eastAsia"/>
                <w:bCs/>
              </w:rPr>
              <w:t>特記事項</w:t>
            </w:r>
          </w:p>
        </w:tc>
        <w:tc>
          <w:tcPr>
            <w:tcW w:w="6804" w:type="dxa"/>
            <w:gridSpan w:val="2"/>
          </w:tcPr>
          <w:p w14:paraId="67CFEBD7" w14:textId="401701B8" w:rsidR="00DB7EDE" w:rsidRPr="00386730" w:rsidRDefault="00DB7EDE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※提案事業やその実施手法の特徴、最も重視していることを記載してください。</w:t>
            </w:r>
          </w:p>
        </w:tc>
      </w:tr>
    </w:tbl>
    <w:p w14:paraId="3F8C3485" w14:textId="536B0EA0" w:rsidR="006F7DB4" w:rsidRDefault="00DB7EDE" w:rsidP="006F7DB4">
      <w:pPr>
        <w:rPr>
          <w:bCs/>
        </w:rPr>
      </w:pPr>
      <w:r w:rsidRPr="00386730">
        <w:rPr>
          <w:rFonts w:hint="eastAsia"/>
          <w:bCs/>
        </w:rPr>
        <w:t>備考　別途事業概要についての資料等がある場合は、本様式に添付してください。</w:t>
      </w:r>
    </w:p>
    <w:sectPr w:rsidR="006F7DB4" w:rsidSect="00386730">
      <w:headerReference w:type="even" r:id="rId7"/>
      <w:headerReference w:type="default" r:id="rId8"/>
      <w:pgSz w:w="11906" w:h="16838"/>
      <w:pgMar w:top="1985" w:right="1701" w:bottom="1701" w:left="1701" w:header="567" w:footer="567" w:gutter="0"/>
      <w:cols w:space="720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93F2" w14:textId="77777777" w:rsidR="00376325" w:rsidRDefault="00376325" w:rsidP="001513A0">
      <w:r>
        <w:separator/>
      </w:r>
    </w:p>
  </w:endnote>
  <w:endnote w:type="continuationSeparator" w:id="0">
    <w:p w14:paraId="6674179B" w14:textId="77777777" w:rsidR="00376325" w:rsidRDefault="00376325" w:rsidP="001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4EE9" w14:textId="77777777" w:rsidR="00376325" w:rsidRDefault="00376325" w:rsidP="001513A0">
      <w:r>
        <w:separator/>
      </w:r>
    </w:p>
  </w:footnote>
  <w:footnote w:type="continuationSeparator" w:id="0">
    <w:p w14:paraId="66CACD64" w14:textId="77777777" w:rsidR="00376325" w:rsidRDefault="00376325" w:rsidP="0015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8F9B" w14:textId="28C77BBB" w:rsidR="00DB7EDE" w:rsidRDefault="00DB7EDE" w:rsidP="00DB7ED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71DF" w14:textId="50BBD311" w:rsidR="00DB7EDE" w:rsidRDefault="00DB7EDE" w:rsidP="00DB7ED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revisionView w:inkAnnotations="0"/>
  <w:defaultTabStop w:val="840"/>
  <w:evenAndOddHeaders/>
  <w:drawingGridHorizontalSpacing w:val="108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50"/>
    <w:rsid w:val="000061DE"/>
    <w:rsid w:val="00006AF4"/>
    <w:rsid w:val="00012785"/>
    <w:rsid w:val="00013C6F"/>
    <w:rsid w:val="00022BAA"/>
    <w:rsid w:val="000316AE"/>
    <w:rsid w:val="00032E17"/>
    <w:rsid w:val="00035E6B"/>
    <w:rsid w:val="0004594F"/>
    <w:rsid w:val="000472AA"/>
    <w:rsid w:val="00047B8D"/>
    <w:rsid w:val="00055523"/>
    <w:rsid w:val="000578A7"/>
    <w:rsid w:val="00066E09"/>
    <w:rsid w:val="00070641"/>
    <w:rsid w:val="00073D02"/>
    <w:rsid w:val="0007435C"/>
    <w:rsid w:val="00077445"/>
    <w:rsid w:val="000820B2"/>
    <w:rsid w:val="0008349A"/>
    <w:rsid w:val="00084805"/>
    <w:rsid w:val="00084810"/>
    <w:rsid w:val="00085FAE"/>
    <w:rsid w:val="000873C9"/>
    <w:rsid w:val="00092A3F"/>
    <w:rsid w:val="000961FC"/>
    <w:rsid w:val="000974E7"/>
    <w:rsid w:val="00097F70"/>
    <w:rsid w:val="000A0D61"/>
    <w:rsid w:val="000A1552"/>
    <w:rsid w:val="000A5F09"/>
    <w:rsid w:val="000B2273"/>
    <w:rsid w:val="000B6C89"/>
    <w:rsid w:val="000C6E0C"/>
    <w:rsid w:val="000D611A"/>
    <w:rsid w:val="000E2869"/>
    <w:rsid w:val="000E5F82"/>
    <w:rsid w:val="000E7148"/>
    <w:rsid w:val="000F320A"/>
    <w:rsid w:val="000F5472"/>
    <w:rsid w:val="000F585D"/>
    <w:rsid w:val="00101030"/>
    <w:rsid w:val="00106470"/>
    <w:rsid w:val="001072DD"/>
    <w:rsid w:val="00111EBB"/>
    <w:rsid w:val="00113879"/>
    <w:rsid w:val="00114FD1"/>
    <w:rsid w:val="001158DC"/>
    <w:rsid w:val="00116D23"/>
    <w:rsid w:val="00116F99"/>
    <w:rsid w:val="001204E5"/>
    <w:rsid w:val="00122D57"/>
    <w:rsid w:val="001358F0"/>
    <w:rsid w:val="00146151"/>
    <w:rsid w:val="00146CB5"/>
    <w:rsid w:val="001477DD"/>
    <w:rsid w:val="001513A0"/>
    <w:rsid w:val="00161F41"/>
    <w:rsid w:val="00164BEB"/>
    <w:rsid w:val="0016659F"/>
    <w:rsid w:val="00170C11"/>
    <w:rsid w:val="00175A29"/>
    <w:rsid w:val="00177761"/>
    <w:rsid w:val="001814EE"/>
    <w:rsid w:val="00183670"/>
    <w:rsid w:val="001918EE"/>
    <w:rsid w:val="00193147"/>
    <w:rsid w:val="001A1C38"/>
    <w:rsid w:val="001A27C4"/>
    <w:rsid w:val="001A3DAA"/>
    <w:rsid w:val="001A4680"/>
    <w:rsid w:val="001A7FCB"/>
    <w:rsid w:val="001B2B0D"/>
    <w:rsid w:val="001B2E48"/>
    <w:rsid w:val="001B375C"/>
    <w:rsid w:val="001D0552"/>
    <w:rsid w:val="001D281A"/>
    <w:rsid w:val="001D6CA7"/>
    <w:rsid w:val="001F280E"/>
    <w:rsid w:val="001F4F93"/>
    <w:rsid w:val="0020099C"/>
    <w:rsid w:val="00201DD2"/>
    <w:rsid w:val="00207340"/>
    <w:rsid w:val="00220597"/>
    <w:rsid w:val="002216D9"/>
    <w:rsid w:val="002230F6"/>
    <w:rsid w:val="0022362F"/>
    <w:rsid w:val="0022489D"/>
    <w:rsid w:val="002250C0"/>
    <w:rsid w:val="00234181"/>
    <w:rsid w:val="002425B7"/>
    <w:rsid w:val="00243423"/>
    <w:rsid w:val="00246ED4"/>
    <w:rsid w:val="00260746"/>
    <w:rsid w:val="002657F0"/>
    <w:rsid w:val="00271886"/>
    <w:rsid w:val="00272CDD"/>
    <w:rsid w:val="0027502D"/>
    <w:rsid w:val="00276822"/>
    <w:rsid w:val="00276B2D"/>
    <w:rsid w:val="002802D0"/>
    <w:rsid w:val="00283080"/>
    <w:rsid w:val="00285BC4"/>
    <w:rsid w:val="002866EF"/>
    <w:rsid w:val="00286D8F"/>
    <w:rsid w:val="00286E80"/>
    <w:rsid w:val="002925BB"/>
    <w:rsid w:val="002A0156"/>
    <w:rsid w:val="002A0DFB"/>
    <w:rsid w:val="002A36CB"/>
    <w:rsid w:val="002A7257"/>
    <w:rsid w:val="002C2347"/>
    <w:rsid w:val="002C6734"/>
    <w:rsid w:val="002C71F3"/>
    <w:rsid w:val="002D6E56"/>
    <w:rsid w:val="002E0EF1"/>
    <w:rsid w:val="002E14AF"/>
    <w:rsid w:val="002E504F"/>
    <w:rsid w:val="002F165A"/>
    <w:rsid w:val="00313121"/>
    <w:rsid w:val="003200EB"/>
    <w:rsid w:val="003213F4"/>
    <w:rsid w:val="003221F6"/>
    <w:rsid w:val="0032304B"/>
    <w:rsid w:val="003317A1"/>
    <w:rsid w:val="00334A6C"/>
    <w:rsid w:val="00336408"/>
    <w:rsid w:val="00341E50"/>
    <w:rsid w:val="00342F61"/>
    <w:rsid w:val="00345313"/>
    <w:rsid w:val="00345B5C"/>
    <w:rsid w:val="00350B6D"/>
    <w:rsid w:val="00351347"/>
    <w:rsid w:val="00357367"/>
    <w:rsid w:val="00360046"/>
    <w:rsid w:val="00361A12"/>
    <w:rsid w:val="00361AB1"/>
    <w:rsid w:val="00373B13"/>
    <w:rsid w:val="00375096"/>
    <w:rsid w:val="003760DF"/>
    <w:rsid w:val="00376325"/>
    <w:rsid w:val="00382BEB"/>
    <w:rsid w:val="00386730"/>
    <w:rsid w:val="0039094E"/>
    <w:rsid w:val="003961D7"/>
    <w:rsid w:val="003A0CCA"/>
    <w:rsid w:val="003A1868"/>
    <w:rsid w:val="003B203D"/>
    <w:rsid w:val="003B4632"/>
    <w:rsid w:val="003B647B"/>
    <w:rsid w:val="003C1AEE"/>
    <w:rsid w:val="003C210B"/>
    <w:rsid w:val="003C2FA3"/>
    <w:rsid w:val="003C4965"/>
    <w:rsid w:val="003C5DF8"/>
    <w:rsid w:val="003D1940"/>
    <w:rsid w:val="003D2077"/>
    <w:rsid w:val="003D52D9"/>
    <w:rsid w:val="003E0979"/>
    <w:rsid w:val="003E201F"/>
    <w:rsid w:val="003E2FA9"/>
    <w:rsid w:val="003E4B10"/>
    <w:rsid w:val="003F2878"/>
    <w:rsid w:val="003F3959"/>
    <w:rsid w:val="003F4D7C"/>
    <w:rsid w:val="00402506"/>
    <w:rsid w:val="00407605"/>
    <w:rsid w:val="004104D5"/>
    <w:rsid w:val="004120B1"/>
    <w:rsid w:val="004131A5"/>
    <w:rsid w:val="00414C52"/>
    <w:rsid w:val="0041587D"/>
    <w:rsid w:val="00420A49"/>
    <w:rsid w:val="004273ED"/>
    <w:rsid w:val="00430693"/>
    <w:rsid w:val="00435D82"/>
    <w:rsid w:val="00437BB0"/>
    <w:rsid w:val="00440446"/>
    <w:rsid w:val="00442261"/>
    <w:rsid w:val="00456DE2"/>
    <w:rsid w:val="00460EEC"/>
    <w:rsid w:val="004709E1"/>
    <w:rsid w:val="00474238"/>
    <w:rsid w:val="00481542"/>
    <w:rsid w:val="004901D5"/>
    <w:rsid w:val="004A3D96"/>
    <w:rsid w:val="004A6F38"/>
    <w:rsid w:val="004C11C0"/>
    <w:rsid w:val="004D4735"/>
    <w:rsid w:val="004D656D"/>
    <w:rsid w:val="004E05AE"/>
    <w:rsid w:val="004E6408"/>
    <w:rsid w:val="004E69CC"/>
    <w:rsid w:val="004F0CE8"/>
    <w:rsid w:val="004F57F3"/>
    <w:rsid w:val="004F68DE"/>
    <w:rsid w:val="004F6E98"/>
    <w:rsid w:val="00500F39"/>
    <w:rsid w:val="00506603"/>
    <w:rsid w:val="00507627"/>
    <w:rsid w:val="00515FEA"/>
    <w:rsid w:val="005217E9"/>
    <w:rsid w:val="005217EF"/>
    <w:rsid w:val="00527A54"/>
    <w:rsid w:val="005310AB"/>
    <w:rsid w:val="00533C60"/>
    <w:rsid w:val="00534224"/>
    <w:rsid w:val="0053522B"/>
    <w:rsid w:val="005363FD"/>
    <w:rsid w:val="00537AA2"/>
    <w:rsid w:val="005419BB"/>
    <w:rsid w:val="00544BA6"/>
    <w:rsid w:val="00560401"/>
    <w:rsid w:val="00560E0B"/>
    <w:rsid w:val="00562633"/>
    <w:rsid w:val="00564540"/>
    <w:rsid w:val="0056454F"/>
    <w:rsid w:val="005662AA"/>
    <w:rsid w:val="00570EA4"/>
    <w:rsid w:val="00575CC3"/>
    <w:rsid w:val="00577A25"/>
    <w:rsid w:val="00586250"/>
    <w:rsid w:val="005908D2"/>
    <w:rsid w:val="0059451A"/>
    <w:rsid w:val="00595144"/>
    <w:rsid w:val="005A078D"/>
    <w:rsid w:val="005A25EA"/>
    <w:rsid w:val="005A32FF"/>
    <w:rsid w:val="005A4A1D"/>
    <w:rsid w:val="005A57A2"/>
    <w:rsid w:val="005B15BA"/>
    <w:rsid w:val="005B272D"/>
    <w:rsid w:val="005B60E7"/>
    <w:rsid w:val="005C28AA"/>
    <w:rsid w:val="005C59A6"/>
    <w:rsid w:val="005D4C43"/>
    <w:rsid w:val="005D63FE"/>
    <w:rsid w:val="005D6D43"/>
    <w:rsid w:val="005E0EBE"/>
    <w:rsid w:val="006047B8"/>
    <w:rsid w:val="006137B9"/>
    <w:rsid w:val="006176C0"/>
    <w:rsid w:val="00622884"/>
    <w:rsid w:val="00633CEC"/>
    <w:rsid w:val="006353B2"/>
    <w:rsid w:val="0063713E"/>
    <w:rsid w:val="00641AD1"/>
    <w:rsid w:val="00642D46"/>
    <w:rsid w:val="00645137"/>
    <w:rsid w:val="00650127"/>
    <w:rsid w:val="006528D8"/>
    <w:rsid w:val="00655A3D"/>
    <w:rsid w:val="00656DCD"/>
    <w:rsid w:val="006605FD"/>
    <w:rsid w:val="00661CC2"/>
    <w:rsid w:val="0066218B"/>
    <w:rsid w:val="0066290B"/>
    <w:rsid w:val="00662D36"/>
    <w:rsid w:val="00663D5E"/>
    <w:rsid w:val="006654C0"/>
    <w:rsid w:val="00665E31"/>
    <w:rsid w:val="00673758"/>
    <w:rsid w:val="006750FF"/>
    <w:rsid w:val="00675AFB"/>
    <w:rsid w:val="0067680D"/>
    <w:rsid w:val="006807F4"/>
    <w:rsid w:val="00682334"/>
    <w:rsid w:val="00686F1A"/>
    <w:rsid w:val="0069007E"/>
    <w:rsid w:val="00692F6C"/>
    <w:rsid w:val="006930C9"/>
    <w:rsid w:val="00693DA3"/>
    <w:rsid w:val="006940AA"/>
    <w:rsid w:val="00695B5B"/>
    <w:rsid w:val="00696607"/>
    <w:rsid w:val="006A0194"/>
    <w:rsid w:val="006A1F87"/>
    <w:rsid w:val="006A51FB"/>
    <w:rsid w:val="006B4198"/>
    <w:rsid w:val="006B63FF"/>
    <w:rsid w:val="006C62D2"/>
    <w:rsid w:val="006D2933"/>
    <w:rsid w:val="006D3850"/>
    <w:rsid w:val="006E23E7"/>
    <w:rsid w:val="006E7606"/>
    <w:rsid w:val="006F2911"/>
    <w:rsid w:val="006F66FB"/>
    <w:rsid w:val="006F7DB4"/>
    <w:rsid w:val="00700F28"/>
    <w:rsid w:val="0070377B"/>
    <w:rsid w:val="0070558F"/>
    <w:rsid w:val="00705AA4"/>
    <w:rsid w:val="00706F38"/>
    <w:rsid w:val="00707684"/>
    <w:rsid w:val="007162CC"/>
    <w:rsid w:val="007254B7"/>
    <w:rsid w:val="00726976"/>
    <w:rsid w:val="00734CEF"/>
    <w:rsid w:val="0073534A"/>
    <w:rsid w:val="00741268"/>
    <w:rsid w:val="00741450"/>
    <w:rsid w:val="00741F47"/>
    <w:rsid w:val="00743F7A"/>
    <w:rsid w:val="007467DB"/>
    <w:rsid w:val="0075593C"/>
    <w:rsid w:val="00761DE3"/>
    <w:rsid w:val="00765D3F"/>
    <w:rsid w:val="007741BF"/>
    <w:rsid w:val="00774BBC"/>
    <w:rsid w:val="0078086B"/>
    <w:rsid w:val="0078436B"/>
    <w:rsid w:val="00785A51"/>
    <w:rsid w:val="00795A63"/>
    <w:rsid w:val="007976A4"/>
    <w:rsid w:val="007B58D9"/>
    <w:rsid w:val="007B7324"/>
    <w:rsid w:val="007C692E"/>
    <w:rsid w:val="007D0AF4"/>
    <w:rsid w:val="007D1FD9"/>
    <w:rsid w:val="007D2FFD"/>
    <w:rsid w:val="007D5078"/>
    <w:rsid w:val="007D5D29"/>
    <w:rsid w:val="007E2CE4"/>
    <w:rsid w:val="007E36EE"/>
    <w:rsid w:val="007F3EA8"/>
    <w:rsid w:val="007F409D"/>
    <w:rsid w:val="007F4798"/>
    <w:rsid w:val="007F5242"/>
    <w:rsid w:val="007F7134"/>
    <w:rsid w:val="00806852"/>
    <w:rsid w:val="00812AC6"/>
    <w:rsid w:val="008154A8"/>
    <w:rsid w:val="0081716E"/>
    <w:rsid w:val="00821FCD"/>
    <w:rsid w:val="0082234E"/>
    <w:rsid w:val="00822E26"/>
    <w:rsid w:val="00822F77"/>
    <w:rsid w:val="00832768"/>
    <w:rsid w:val="00836380"/>
    <w:rsid w:val="008446B8"/>
    <w:rsid w:val="00846E0A"/>
    <w:rsid w:val="00846E42"/>
    <w:rsid w:val="008503C7"/>
    <w:rsid w:val="008567E6"/>
    <w:rsid w:val="00860249"/>
    <w:rsid w:val="00860E26"/>
    <w:rsid w:val="00864694"/>
    <w:rsid w:val="00873F8E"/>
    <w:rsid w:val="00882345"/>
    <w:rsid w:val="0088492B"/>
    <w:rsid w:val="0089113D"/>
    <w:rsid w:val="00891C36"/>
    <w:rsid w:val="00892F9B"/>
    <w:rsid w:val="00894093"/>
    <w:rsid w:val="008948E0"/>
    <w:rsid w:val="008A26A1"/>
    <w:rsid w:val="008A5318"/>
    <w:rsid w:val="008A7487"/>
    <w:rsid w:val="008B1213"/>
    <w:rsid w:val="008B7E34"/>
    <w:rsid w:val="008C4051"/>
    <w:rsid w:val="008C5B1E"/>
    <w:rsid w:val="008D044E"/>
    <w:rsid w:val="008D3347"/>
    <w:rsid w:val="008D549C"/>
    <w:rsid w:val="008D5AD9"/>
    <w:rsid w:val="008D65B4"/>
    <w:rsid w:val="008D7427"/>
    <w:rsid w:val="008E6D2C"/>
    <w:rsid w:val="008F1453"/>
    <w:rsid w:val="008F69E3"/>
    <w:rsid w:val="00910209"/>
    <w:rsid w:val="00917401"/>
    <w:rsid w:val="009206BA"/>
    <w:rsid w:val="00920A02"/>
    <w:rsid w:val="0092675D"/>
    <w:rsid w:val="00933569"/>
    <w:rsid w:val="009338B5"/>
    <w:rsid w:val="00934301"/>
    <w:rsid w:val="009356E2"/>
    <w:rsid w:val="00937239"/>
    <w:rsid w:val="00943F4A"/>
    <w:rsid w:val="0094561B"/>
    <w:rsid w:val="00946106"/>
    <w:rsid w:val="00947DB8"/>
    <w:rsid w:val="0095061E"/>
    <w:rsid w:val="00952AD3"/>
    <w:rsid w:val="0095571B"/>
    <w:rsid w:val="0095688E"/>
    <w:rsid w:val="00956D33"/>
    <w:rsid w:val="009572F8"/>
    <w:rsid w:val="00962946"/>
    <w:rsid w:val="00962E93"/>
    <w:rsid w:val="0096768A"/>
    <w:rsid w:val="00973E9E"/>
    <w:rsid w:val="009829EB"/>
    <w:rsid w:val="00986E89"/>
    <w:rsid w:val="00992AF7"/>
    <w:rsid w:val="00992B53"/>
    <w:rsid w:val="00992D9C"/>
    <w:rsid w:val="0099434D"/>
    <w:rsid w:val="009A0D8C"/>
    <w:rsid w:val="009A289A"/>
    <w:rsid w:val="009A3DF9"/>
    <w:rsid w:val="009B620E"/>
    <w:rsid w:val="009C1A46"/>
    <w:rsid w:val="009C723D"/>
    <w:rsid w:val="009D5DEE"/>
    <w:rsid w:val="009D6730"/>
    <w:rsid w:val="009D79BB"/>
    <w:rsid w:val="009D7DD9"/>
    <w:rsid w:val="009E1C57"/>
    <w:rsid w:val="009E4B69"/>
    <w:rsid w:val="009E78A1"/>
    <w:rsid w:val="009F3A23"/>
    <w:rsid w:val="00A02487"/>
    <w:rsid w:val="00A07696"/>
    <w:rsid w:val="00A122B0"/>
    <w:rsid w:val="00A144E1"/>
    <w:rsid w:val="00A22DA1"/>
    <w:rsid w:val="00A233FE"/>
    <w:rsid w:val="00A27880"/>
    <w:rsid w:val="00A325B0"/>
    <w:rsid w:val="00A46EE6"/>
    <w:rsid w:val="00A51041"/>
    <w:rsid w:val="00A512E6"/>
    <w:rsid w:val="00A527DA"/>
    <w:rsid w:val="00A55121"/>
    <w:rsid w:val="00A56A00"/>
    <w:rsid w:val="00A75020"/>
    <w:rsid w:val="00A76076"/>
    <w:rsid w:val="00A775E4"/>
    <w:rsid w:val="00A77F8E"/>
    <w:rsid w:val="00A816FF"/>
    <w:rsid w:val="00A82588"/>
    <w:rsid w:val="00A8527D"/>
    <w:rsid w:val="00A920B6"/>
    <w:rsid w:val="00AA1767"/>
    <w:rsid w:val="00AA1F59"/>
    <w:rsid w:val="00AA75C3"/>
    <w:rsid w:val="00AB1FF9"/>
    <w:rsid w:val="00AB5CF7"/>
    <w:rsid w:val="00AC1A6C"/>
    <w:rsid w:val="00AC63B0"/>
    <w:rsid w:val="00AC7363"/>
    <w:rsid w:val="00AD7B5B"/>
    <w:rsid w:val="00AE332C"/>
    <w:rsid w:val="00AE4314"/>
    <w:rsid w:val="00AE623D"/>
    <w:rsid w:val="00AE6A71"/>
    <w:rsid w:val="00AF0D8E"/>
    <w:rsid w:val="00AF1D34"/>
    <w:rsid w:val="00AF4F71"/>
    <w:rsid w:val="00B011FE"/>
    <w:rsid w:val="00B036A7"/>
    <w:rsid w:val="00B04EE2"/>
    <w:rsid w:val="00B076DD"/>
    <w:rsid w:val="00B1231D"/>
    <w:rsid w:val="00B12814"/>
    <w:rsid w:val="00B134EB"/>
    <w:rsid w:val="00B151BC"/>
    <w:rsid w:val="00B22C20"/>
    <w:rsid w:val="00B255AD"/>
    <w:rsid w:val="00B30E2A"/>
    <w:rsid w:val="00B32AEA"/>
    <w:rsid w:val="00B35AFC"/>
    <w:rsid w:val="00B4131C"/>
    <w:rsid w:val="00B475E9"/>
    <w:rsid w:val="00B55C68"/>
    <w:rsid w:val="00B6137B"/>
    <w:rsid w:val="00B62805"/>
    <w:rsid w:val="00B649B7"/>
    <w:rsid w:val="00B64BDF"/>
    <w:rsid w:val="00B67D40"/>
    <w:rsid w:val="00B76707"/>
    <w:rsid w:val="00B81D0D"/>
    <w:rsid w:val="00B84C0D"/>
    <w:rsid w:val="00B861CB"/>
    <w:rsid w:val="00B86FCD"/>
    <w:rsid w:val="00BA7BFA"/>
    <w:rsid w:val="00BB4E2D"/>
    <w:rsid w:val="00BB756A"/>
    <w:rsid w:val="00BC0ECD"/>
    <w:rsid w:val="00BC6A05"/>
    <w:rsid w:val="00BD1534"/>
    <w:rsid w:val="00BD1E58"/>
    <w:rsid w:val="00BD2810"/>
    <w:rsid w:val="00BD2814"/>
    <w:rsid w:val="00BD346F"/>
    <w:rsid w:val="00BD35D2"/>
    <w:rsid w:val="00BD7C7E"/>
    <w:rsid w:val="00BE358A"/>
    <w:rsid w:val="00BE4DDC"/>
    <w:rsid w:val="00BF15B1"/>
    <w:rsid w:val="00BF196C"/>
    <w:rsid w:val="00BF3290"/>
    <w:rsid w:val="00BF5CEF"/>
    <w:rsid w:val="00C0141D"/>
    <w:rsid w:val="00C13A04"/>
    <w:rsid w:val="00C17202"/>
    <w:rsid w:val="00C20409"/>
    <w:rsid w:val="00C236D3"/>
    <w:rsid w:val="00C26E50"/>
    <w:rsid w:val="00C34737"/>
    <w:rsid w:val="00C42DB3"/>
    <w:rsid w:val="00C51761"/>
    <w:rsid w:val="00C520AC"/>
    <w:rsid w:val="00C53BAD"/>
    <w:rsid w:val="00C55EB5"/>
    <w:rsid w:val="00C646BB"/>
    <w:rsid w:val="00C659D1"/>
    <w:rsid w:val="00C65BC0"/>
    <w:rsid w:val="00C6718E"/>
    <w:rsid w:val="00C85679"/>
    <w:rsid w:val="00C87867"/>
    <w:rsid w:val="00C91D8E"/>
    <w:rsid w:val="00C931E1"/>
    <w:rsid w:val="00C9322A"/>
    <w:rsid w:val="00C936E3"/>
    <w:rsid w:val="00C940BB"/>
    <w:rsid w:val="00C969EE"/>
    <w:rsid w:val="00CA01FD"/>
    <w:rsid w:val="00CA0E6C"/>
    <w:rsid w:val="00CA3FA0"/>
    <w:rsid w:val="00CB716F"/>
    <w:rsid w:val="00CC3246"/>
    <w:rsid w:val="00CC356E"/>
    <w:rsid w:val="00CC560A"/>
    <w:rsid w:val="00CC5D52"/>
    <w:rsid w:val="00CD4458"/>
    <w:rsid w:val="00CD7739"/>
    <w:rsid w:val="00CE1A7F"/>
    <w:rsid w:val="00CE3CA9"/>
    <w:rsid w:val="00CE4DAC"/>
    <w:rsid w:val="00D006B1"/>
    <w:rsid w:val="00D015F0"/>
    <w:rsid w:val="00D0275A"/>
    <w:rsid w:val="00D03B2F"/>
    <w:rsid w:val="00D03FBE"/>
    <w:rsid w:val="00D07CB0"/>
    <w:rsid w:val="00D07DF8"/>
    <w:rsid w:val="00D23490"/>
    <w:rsid w:val="00D2564A"/>
    <w:rsid w:val="00D3584A"/>
    <w:rsid w:val="00D40460"/>
    <w:rsid w:val="00D4110F"/>
    <w:rsid w:val="00D4387D"/>
    <w:rsid w:val="00D43ABA"/>
    <w:rsid w:val="00D46387"/>
    <w:rsid w:val="00D5350B"/>
    <w:rsid w:val="00D55C29"/>
    <w:rsid w:val="00D569C9"/>
    <w:rsid w:val="00D623A3"/>
    <w:rsid w:val="00D645CC"/>
    <w:rsid w:val="00D734C2"/>
    <w:rsid w:val="00D75A42"/>
    <w:rsid w:val="00D7645C"/>
    <w:rsid w:val="00D87D3A"/>
    <w:rsid w:val="00D909FE"/>
    <w:rsid w:val="00DA25E9"/>
    <w:rsid w:val="00DA469C"/>
    <w:rsid w:val="00DB2FD6"/>
    <w:rsid w:val="00DB5354"/>
    <w:rsid w:val="00DB55F3"/>
    <w:rsid w:val="00DB6FD4"/>
    <w:rsid w:val="00DB7EDE"/>
    <w:rsid w:val="00DC178B"/>
    <w:rsid w:val="00DD0AD4"/>
    <w:rsid w:val="00DD54D9"/>
    <w:rsid w:val="00DD6B00"/>
    <w:rsid w:val="00DE2DD2"/>
    <w:rsid w:val="00DF005E"/>
    <w:rsid w:val="00DF71FA"/>
    <w:rsid w:val="00E01679"/>
    <w:rsid w:val="00E0418C"/>
    <w:rsid w:val="00E04EB8"/>
    <w:rsid w:val="00E04FC7"/>
    <w:rsid w:val="00E07FCB"/>
    <w:rsid w:val="00E1078A"/>
    <w:rsid w:val="00E167A8"/>
    <w:rsid w:val="00E210F7"/>
    <w:rsid w:val="00E247E2"/>
    <w:rsid w:val="00E26A22"/>
    <w:rsid w:val="00E27252"/>
    <w:rsid w:val="00E3327C"/>
    <w:rsid w:val="00E412F2"/>
    <w:rsid w:val="00E44531"/>
    <w:rsid w:val="00E45481"/>
    <w:rsid w:val="00E45D84"/>
    <w:rsid w:val="00E4718C"/>
    <w:rsid w:val="00E47BF2"/>
    <w:rsid w:val="00E54468"/>
    <w:rsid w:val="00E54F16"/>
    <w:rsid w:val="00E55009"/>
    <w:rsid w:val="00E57775"/>
    <w:rsid w:val="00E57810"/>
    <w:rsid w:val="00E62D2E"/>
    <w:rsid w:val="00E63288"/>
    <w:rsid w:val="00E64CFD"/>
    <w:rsid w:val="00E65930"/>
    <w:rsid w:val="00E707A9"/>
    <w:rsid w:val="00E75870"/>
    <w:rsid w:val="00E759B9"/>
    <w:rsid w:val="00E80058"/>
    <w:rsid w:val="00E8498F"/>
    <w:rsid w:val="00E92D8E"/>
    <w:rsid w:val="00E938D5"/>
    <w:rsid w:val="00E93CC0"/>
    <w:rsid w:val="00E94088"/>
    <w:rsid w:val="00E96E04"/>
    <w:rsid w:val="00EA3DBF"/>
    <w:rsid w:val="00EB1C72"/>
    <w:rsid w:val="00EB29CB"/>
    <w:rsid w:val="00EC3C34"/>
    <w:rsid w:val="00EC6592"/>
    <w:rsid w:val="00ED1463"/>
    <w:rsid w:val="00EE3BF0"/>
    <w:rsid w:val="00EE5E6A"/>
    <w:rsid w:val="00EF054B"/>
    <w:rsid w:val="00EF0A12"/>
    <w:rsid w:val="00EF2CD3"/>
    <w:rsid w:val="00EF3B2F"/>
    <w:rsid w:val="00EF4684"/>
    <w:rsid w:val="00EF794C"/>
    <w:rsid w:val="00F02FCC"/>
    <w:rsid w:val="00F03C3D"/>
    <w:rsid w:val="00F11A15"/>
    <w:rsid w:val="00F11FC9"/>
    <w:rsid w:val="00F1616B"/>
    <w:rsid w:val="00F16ED7"/>
    <w:rsid w:val="00F17C8E"/>
    <w:rsid w:val="00F20E35"/>
    <w:rsid w:val="00F25410"/>
    <w:rsid w:val="00F259CC"/>
    <w:rsid w:val="00F27A56"/>
    <w:rsid w:val="00F30D21"/>
    <w:rsid w:val="00F31C12"/>
    <w:rsid w:val="00F378BC"/>
    <w:rsid w:val="00F4395A"/>
    <w:rsid w:val="00F54EE9"/>
    <w:rsid w:val="00F57D15"/>
    <w:rsid w:val="00F63260"/>
    <w:rsid w:val="00F648EE"/>
    <w:rsid w:val="00F705D6"/>
    <w:rsid w:val="00F75AFA"/>
    <w:rsid w:val="00F86496"/>
    <w:rsid w:val="00F924D8"/>
    <w:rsid w:val="00FA2217"/>
    <w:rsid w:val="00FA24CF"/>
    <w:rsid w:val="00FA25A0"/>
    <w:rsid w:val="00FA43A9"/>
    <w:rsid w:val="00FA5068"/>
    <w:rsid w:val="00FA67E9"/>
    <w:rsid w:val="00FB15A0"/>
    <w:rsid w:val="00FB250A"/>
    <w:rsid w:val="00FB2B69"/>
    <w:rsid w:val="00FC26BB"/>
    <w:rsid w:val="00FD0B34"/>
    <w:rsid w:val="00FD1CD0"/>
    <w:rsid w:val="00FD7549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755EB"/>
  <w14:defaultImageDpi w14:val="96"/>
  <w15:docId w15:val="{F2B4D3AE-725D-4504-BBD4-D8104689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10"/>
    <w:pPr>
      <w:widowControl w:val="0"/>
      <w:wordWrap w:val="0"/>
      <w:autoSpaceDE w:val="0"/>
      <w:autoSpaceDN w:val="0"/>
      <w:jc w:val="both"/>
    </w:pPr>
    <w:rPr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13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13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3F4A"/>
    <w:rPr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3F4A"/>
    <w:rPr>
      <w:rFonts w:ascii="ＭＳ 明朝" w:eastAsia="ＭＳ 明朝" w:hAnsi="ＭＳ 明朝" w:cs="Times New Roman"/>
      <w:sz w:val="18"/>
    </w:rPr>
  </w:style>
  <w:style w:type="character" w:styleId="a9">
    <w:name w:val="annotation reference"/>
    <w:basedOn w:val="a0"/>
    <w:uiPriority w:val="99"/>
    <w:semiHidden/>
    <w:unhideWhenUsed/>
    <w:rsid w:val="00AB5CF7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AB5CF7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AB5CF7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5C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B5CF7"/>
    <w:rPr>
      <w:rFonts w:cs="Times New Roman"/>
      <w:b/>
    </w:rPr>
  </w:style>
  <w:style w:type="character" w:styleId="ae">
    <w:name w:val="Hyperlink"/>
    <w:basedOn w:val="a0"/>
    <w:uiPriority w:val="99"/>
    <w:unhideWhenUsed/>
    <w:rsid w:val="00F27A56"/>
    <w:rPr>
      <w:rFonts w:cs="Times New Roman"/>
      <w:color w:val="0563C1"/>
      <w:u w:val="single"/>
    </w:rPr>
  </w:style>
  <w:style w:type="table" w:styleId="af">
    <w:name w:val="Table Grid"/>
    <w:basedOn w:val="a1"/>
    <w:uiPriority w:val="59"/>
    <w:rsid w:val="006B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AFB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70377B"/>
    <w:rPr>
      <w:rFonts w:cs="Times New Roman"/>
    </w:rPr>
  </w:style>
  <w:style w:type="character" w:customStyle="1" w:styleId="hit-item1">
    <w:name w:val="hit-item1"/>
    <w:basedOn w:val="a0"/>
    <w:rsid w:val="0070377B"/>
    <w:rPr>
      <w:rFonts w:cs="Times New Roman"/>
    </w:rPr>
  </w:style>
  <w:style w:type="character" w:customStyle="1" w:styleId="brackets-color2">
    <w:name w:val="brackets-color2"/>
    <w:basedOn w:val="a0"/>
    <w:rsid w:val="0070377B"/>
    <w:rPr>
      <w:rFonts w:cs="Times New Roman"/>
    </w:rPr>
  </w:style>
  <w:style w:type="paragraph" w:styleId="af0">
    <w:name w:val="Revision"/>
    <w:hidden/>
    <w:uiPriority w:val="99"/>
    <w:semiHidden/>
    <w:rsid w:val="001477DD"/>
    <w:rPr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6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506A-62C4-4CAB-A4BA-DA3495B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489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草加市役所</dc:creator>
  <cp:keywords/>
  <dc:description/>
  <cp:lastModifiedBy>高橋 沙織</cp:lastModifiedBy>
  <cp:revision>106</cp:revision>
  <cp:lastPrinted>2026-06-08T01:32:00Z</cp:lastPrinted>
  <dcterms:created xsi:type="dcterms:W3CDTF">2025-04-03T00:37:00Z</dcterms:created>
  <dcterms:modified xsi:type="dcterms:W3CDTF">2026-06-26T10:59:00Z</dcterms:modified>
</cp:coreProperties>
</file>